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39E14E">
      <w:pPr>
        <w:spacing w:before="240" w:after="120"/>
        <w:jc w:val="center"/>
        <w:rPr>
          <w:sz w:val="22"/>
        </w:rPr>
      </w:pPr>
      <w:r>
        <w:drawing>
          <wp:inline distT="0" distB="0" distL="0" distR="0">
            <wp:extent cx="495300" cy="628650"/>
            <wp:effectExtent l="0" t="0" r="0" b="0"/>
            <wp:docPr id="2" name="Рисунок 2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032A39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14:paraId="5BACF820">
      <w:pPr>
        <w:pStyle w:val="2"/>
        <w:rPr>
          <w:sz w:val="30"/>
        </w:rPr>
      </w:pPr>
      <w:r>
        <w:rPr>
          <w:sz w:val="30"/>
        </w:rPr>
        <w:t xml:space="preserve">Администрация муниципального района </w:t>
      </w:r>
    </w:p>
    <w:p w14:paraId="67979E4E">
      <w:pPr>
        <w:pStyle w:val="2"/>
        <w:rPr>
          <w:sz w:val="30"/>
        </w:rPr>
      </w:pPr>
      <w:r>
        <w:rPr>
          <w:sz w:val="30"/>
        </w:rPr>
        <w:t>«Заполярный район» Ненецкого автономного округа»</w:t>
      </w:r>
    </w:p>
    <w:p w14:paraId="43C2A18F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579CBF93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>
        <w:rPr>
          <w:rFonts w:hint="default"/>
          <w:b/>
          <w:sz w:val="28"/>
          <w:szCs w:val="28"/>
          <w:u w:val="single"/>
          <w:lang w:val="ru-RU"/>
        </w:rPr>
        <w:t>02</w:t>
      </w:r>
      <w:r>
        <w:rPr>
          <w:b/>
          <w:sz w:val="28"/>
          <w:szCs w:val="28"/>
          <w:u w:val="single"/>
        </w:rPr>
        <w:t>.0</w:t>
      </w:r>
      <w:r>
        <w:rPr>
          <w:rFonts w:hint="default"/>
          <w:b/>
          <w:sz w:val="28"/>
          <w:szCs w:val="28"/>
          <w:u w:val="single"/>
          <w:lang w:val="ru-RU"/>
        </w:rPr>
        <w:t>9</w:t>
      </w:r>
      <w:bookmarkStart w:id="0" w:name="_GoBack"/>
      <w:bookmarkEnd w:id="0"/>
      <w:r>
        <w:rPr>
          <w:b/>
          <w:sz w:val="28"/>
          <w:szCs w:val="28"/>
          <w:u w:val="single"/>
        </w:rPr>
        <w:t xml:space="preserve">.2024 № </w:t>
      </w:r>
      <w:r>
        <w:rPr>
          <w:rFonts w:hint="default"/>
          <w:b/>
          <w:sz w:val="28"/>
          <w:szCs w:val="28"/>
          <w:u w:val="single"/>
          <w:lang w:val="ru-RU"/>
        </w:rPr>
        <w:t>259</w:t>
      </w:r>
      <w:r>
        <w:rPr>
          <w:b/>
          <w:sz w:val="28"/>
          <w:szCs w:val="28"/>
          <w:u w:val="single"/>
        </w:rPr>
        <w:t>п</w:t>
      </w:r>
    </w:p>
    <w:p w14:paraId="3CD3E375">
      <w:pPr>
        <w:rPr>
          <w:sz w:val="20"/>
        </w:rPr>
      </w:pPr>
      <w:r>
        <w:rPr>
          <w:sz w:val="20"/>
        </w:rPr>
        <w:t xml:space="preserve">               п. Искателей</w:t>
      </w:r>
    </w:p>
    <w:p w14:paraId="4B29D5EA">
      <w:pPr>
        <w:rPr>
          <w:sz w:val="20"/>
        </w:rPr>
      </w:pPr>
    </w:p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9"/>
      </w:tblGrid>
      <w:tr w14:paraId="46C05D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4969" w:type="dxa"/>
          </w:tcPr>
          <w:p w14:paraId="33D22FA5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 внесении изменений в постановление Администрации Заполярного района                             от 31.10.2019 № 189п</w:t>
            </w:r>
          </w:p>
        </w:tc>
      </w:tr>
    </w:tbl>
    <w:p w14:paraId="759EAC7D">
      <w:pPr>
        <w:overflowPunct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14:paraId="46AE9636">
      <w:pPr>
        <w:overflowPunct/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В соответствии со </w:t>
      </w:r>
      <w:r>
        <w:fldChar w:fldCharType="begin"/>
      </w:r>
      <w:r>
        <w:instrText xml:space="preserve"> HYPERLINK "consultantplus://offline/ref=C5FA7CF1AE852D67706F4DED2FC282106A0BC268DB1BC51C7AD5C6005E5420896723C0F393B302DDAEE76945FF8F764F09F0A8243DE300311De9I" </w:instrText>
      </w:r>
      <w:r>
        <w:fldChar w:fldCharType="separate"/>
      </w:r>
      <w:r>
        <w:rPr>
          <w:rFonts w:eastAsiaTheme="minorHAnsi"/>
          <w:sz w:val="26"/>
          <w:szCs w:val="26"/>
          <w:lang w:eastAsia="en-US"/>
        </w:rPr>
        <w:t>статьей 18</w:t>
      </w:r>
      <w:r>
        <w:rPr>
          <w:rFonts w:eastAsiaTheme="minorHAnsi"/>
          <w:sz w:val="26"/>
          <w:szCs w:val="26"/>
          <w:lang w:eastAsia="en-US"/>
        </w:rPr>
        <w:fldChar w:fldCharType="end"/>
      </w:r>
      <w:r>
        <w:rPr>
          <w:rFonts w:eastAsiaTheme="minorHAnsi"/>
          <w:sz w:val="26"/>
          <w:szCs w:val="26"/>
          <w:lang w:eastAsia="en-US"/>
        </w:rPr>
        <w:t xml:space="preserve"> Федерального закона от 24 июля 2007 года                   № 209-ФЗ «О развитии малого и среднего предпринимательства в Российской Федерации», </w:t>
      </w:r>
      <w:r>
        <w:fldChar w:fldCharType="begin"/>
      </w:r>
      <w:r>
        <w:instrText xml:space="preserve"> HYPERLINK "consultantplus://offline/ref=C5FA7CF1AE852D67706F53E039AED81D6D039C62D41DC74A258A9D5D095D2ADE206C99A3D7E60ED9A4F23C14A5D87B4C10e8I" </w:instrText>
      </w:r>
      <w:r>
        <w:fldChar w:fldCharType="separate"/>
      </w:r>
      <w:r>
        <w:rPr>
          <w:rFonts w:eastAsiaTheme="minorHAnsi"/>
          <w:sz w:val="26"/>
          <w:szCs w:val="26"/>
          <w:lang w:eastAsia="en-US"/>
        </w:rPr>
        <w:t>постановлением</w:t>
      </w:r>
      <w:r>
        <w:rPr>
          <w:rFonts w:eastAsiaTheme="minorHAnsi"/>
          <w:sz w:val="26"/>
          <w:szCs w:val="26"/>
          <w:lang w:eastAsia="en-US"/>
        </w:rPr>
        <w:fldChar w:fldCharType="end"/>
      </w:r>
      <w:r>
        <w:rPr>
          <w:rFonts w:eastAsiaTheme="minorHAnsi"/>
          <w:sz w:val="26"/>
          <w:szCs w:val="26"/>
          <w:lang w:eastAsia="en-US"/>
        </w:rPr>
        <w:t xml:space="preserve"> Администрации муниципального района «Заполярный район» Ненецкого автономного округа» от 29.11.2018 № 240п                   «Об имущественной поддержке субъектов малого и среднего предпринимательства при предоставлении муниципального имущества», протоколом о признании аукциона несостоявшимся от 24.01.2024, договором аренды имущества, находящегося в муниципальной собственности от 26.01.2024 № 01-17-2/24 Администрация муниципального района «Заполярный район» Ненецкого автономного округа» ПОСТАНОВЛЯЕТ:</w:t>
      </w:r>
    </w:p>
    <w:p w14:paraId="45AD4DFC">
      <w:pPr>
        <w:tabs>
          <w:tab w:val="left" w:pos="851"/>
          <w:tab w:val="left" w:pos="2694"/>
        </w:tabs>
        <w:ind w:firstLine="851"/>
        <w:jc w:val="both"/>
        <w:rPr>
          <w:sz w:val="26"/>
          <w:szCs w:val="26"/>
        </w:rPr>
      </w:pPr>
    </w:p>
    <w:p w14:paraId="179D4644">
      <w:pPr>
        <w:pStyle w:val="11"/>
        <w:numPr>
          <w:ilvl w:val="0"/>
          <w:numId w:val="1"/>
        </w:numPr>
        <w:tabs>
          <w:tab w:val="left" w:pos="0"/>
          <w:tab w:val="clear" w:pos="2589"/>
        </w:tabs>
        <w:overflowPunct/>
        <w:ind w:left="0"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Изложить приложение к постановлению Администрации муниципального района «Заполярный район» от 31.10.2019 № 189п                               «Об утверждении перечня муниципального имущества, предусмотренного                  частью 4 статьи 18 Федерального закона от 24 июля 2007 года № 209-ФЗ                        «О развитии малого и среднего предпринимательства в Российской Федерации»                              в редакции согласно приложению № 1 к настоящему постановлению.</w:t>
      </w:r>
    </w:p>
    <w:p w14:paraId="6DD09957">
      <w:pPr>
        <w:pStyle w:val="11"/>
        <w:numPr>
          <w:ilvl w:val="0"/>
          <w:numId w:val="1"/>
        </w:numPr>
        <w:tabs>
          <w:tab w:val="left" w:pos="0"/>
          <w:tab w:val="clear" w:pos="2589"/>
        </w:tabs>
        <w:overflowPunct/>
        <w:ind w:left="0"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Контроль за исполнением настоящего постановления возложить                 на заместителя главы Администрации Заполярного района по инфраструктурному развитию.</w:t>
      </w:r>
    </w:p>
    <w:p w14:paraId="41A3AB53">
      <w:pPr>
        <w:pStyle w:val="11"/>
        <w:numPr>
          <w:ilvl w:val="0"/>
          <w:numId w:val="1"/>
        </w:numPr>
        <w:tabs>
          <w:tab w:val="left" w:pos="0"/>
          <w:tab w:val="clear" w:pos="2589"/>
        </w:tabs>
        <w:overflowPunct/>
        <w:ind w:left="0"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Настоящее постановление подлежит официальному опубликованию в ближайшем номере официального периодического печатного издания Заполярного района «Официальный бюллетень Заполярного района», а также размещению на официальном сайте органов местного самоуправления муниципального района «Заполярный район» в информационно-телекоммуникационной сети «Интернет» (www.</w:t>
      </w:r>
      <w:r>
        <w:rPr>
          <w:rFonts w:eastAsiaTheme="minorHAnsi"/>
          <w:sz w:val="26"/>
          <w:szCs w:val="26"/>
          <w:lang w:val="en-US" w:eastAsia="en-US"/>
        </w:rPr>
        <w:t>zrnao</w:t>
      </w:r>
      <w:r>
        <w:rPr>
          <w:rFonts w:eastAsiaTheme="minorHAnsi"/>
          <w:sz w:val="26"/>
          <w:szCs w:val="26"/>
          <w:lang w:eastAsia="en-US"/>
        </w:rPr>
        <w:t>.ru).</w:t>
      </w:r>
    </w:p>
    <w:p w14:paraId="3C8824DE">
      <w:pPr>
        <w:pStyle w:val="11"/>
        <w:overflowPunct/>
        <w:ind w:left="851"/>
        <w:jc w:val="both"/>
        <w:rPr>
          <w:rFonts w:eastAsiaTheme="minorHAnsi"/>
          <w:sz w:val="26"/>
          <w:szCs w:val="26"/>
          <w:lang w:eastAsia="en-US"/>
        </w:rPr>
      </w:pPr>
    </w:p>
    <w:p w14:paraId="73C9C851">
      <w:pPr>
        <w:rPr>
          <w:sz w:val="26"/>
          <w:szCs w:val="26"/>
        </w:rPr>
      </w:pPr>
    </w:p>
    <w:p w14:paraId="11B9A271">
      <w:pPr>
        <w:rPr>
          <w:sz w:val="26"/>
          <w:szCs w:val="26"/>
        </w:rPr>
      </w:pPr>
      <w:r>
        <w:rPr>
          <w:sz w:val="26"/>
          <w:szCs w:val="26"/>
        </w:rPr>
        <w:t>Глава Администрации</w:t>
      </w:r>
    </w:p>
    <w:p w14:paraId="305C9F10">
      <w:pPr>
        <w:rPr>
          <w:sz w:val="26"/>
          <w:szCs w:val="26"/>
        </w:rPr>
      </w:pPr>
      <w:r>
        <w:rPr>
          <w:sz w:val="26"/>
          <w:szCs w:val="26"/>
        </w:rPr>
        <w:t>Заполярного района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 xml:space="preserve">       Н.Л. Михайлова</w:t>
      </w:r>
    </w:p>
    <w:p w14:paraId="268C1CEE">
      <w:pPr>
        <w:rPr>
          <w:sz w:val="26"/>
          <w:szCs w:val="26"/>
        </w:rPr>
      </w:pPr>
    </w:p>
    <w:p w14:paraId="099EBA8C">
      <w:pPr>
        <w:tabs>
          <w:tab w:val="left" w:pos="1620"/>
        </w:tabs>
        <w:jc w:val="right"/>
        <w:sectPr>
          <w:headerReference r:id="rId3" w:type="default"/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 w14:paraId="03CB14CC">
      <w:pPr>
        <w:tabs>
          <w:tab w:val="left" w:pos="1620"/>
        </w:tabs>
        <w:jc w:val="right"/>
        <w:rPr>
          <w:rFonts w:eastAsiaTheme="minorHAnsi"/>
          <w:sz w:val="26"/>
          <w:szCs w:val="26"/>
          <w:lang w:eastAsia="en-US"/>
        </w:rPr>
      </w:pPr>
    </w:p>
    <w:sectPr>
      <w:pgSz w:w="11906" w:h="16838"/>
      <w:pgMar w:top="567" w:right="567" w:bottom="567" w:left="567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0285D2"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0193F20"/>
    <w:multiLevelType w:val="multilevel"/>
    <w:tmpl w:val="70193F20"/>
    <w:lvl w:ilvl="0" w:tentative="0">
      <w:start w:val="1"/>
      <w:numFmt w:val="decimal"/>
      <w:lvlText w:val="%1."/>
      <w:lvlJc w:val="left"/>
      <w:pPr>
        <w:tabs>
          <w:tab w:val="left" w:pos="2589"/>
        </w:tabs>
        <w:ind w:left="2589" w:hanging="1455"/>
      </w:pPr>
      <w:rPr>
        <w:rFonts w:ascii="Times New Roman" w:hAnsi="Times New Roman" w:eastAsia="Times New Roman" w:cs="Times New Roman"/>
      </w:rPr>
    </w:lvl>
    <w:lvl w:ilvl="1" w:tentative="0">
      <w:start w:val="1"/>
      <w:numFmt w:val="lowerLetter"/>
      <w:lvlText w:val="%2."/>
      <w:lvlJc w:val="left"/>
      <w:pPr>
        <w:tabs>
          <w:tab w:val="left" w:pos="2214"/>
        </w:tabs>
        <w:ind w:left="2214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934"/>
        </w:tabs>
        <w:ind w:left="2934" w:hanging="180"/>
      </w:pPr>
    </w:lvl>
    <w:lvl w:ilvl="3" w:tentative="0">
      <w:start w:val="1"/>
      <w:numFmt w:val="decimal"/>
      <w:lvlText w:val="%4."/>
      <w:lvlJc w:val="left"/>
      <w:pPr>
        <w:tabs>
          <w:tab w:val="left" w:pos="3654"/>
        </w:tabs>
        <w:ind w:left="3654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4374"/>
        </w:tabs>
        <w:ind w:left="4374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5094"/>
        </w:tabs>
        <w:ind w:left="5094" w:hanging="180"/>
      </w:pPr>
    </w:lvl>
    <w:lvl w:ilvl="6" w:tentative="0">
      <w:start w:val="1"/>
      <w:numFmt w:val="decimal"/>
      <w:lvlText w:val="%7."/>
      <w:lvlJc w:val="left"/>
      <w:pPr>
        <w:tabs>
          <w:tab w:val="left" w:pos="5814"/>
        </w:tabs>
        <w:ind w:left="5814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6534"/>
        </w:tabs>
        <w:ind w:left="6534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7254"/>
        </w:tabs>
        <w:ind w:left="72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6F3"/>
    <w:rsid w:val="0000309B"/>
    <w:rsid w:val="00010DBE"/>
    <w:rsid w:val="00031199"/>
    <w:rsid w:val="00034596"/>
    <w:rsid w:val="000373CE"/>
    <w:rsid w:val="00051315"/>
    <w:rsid w:val="0006478C"/>
    <w:rsid w:val="00076B49"/>
    <w:rsid w:val="000A6A16"/>
    <w:rsid w:val="000D0981"/>
    <w:rsid w:val="00101EA6"/>
    <w:rsid w:val="00117976"/>
    <w:rsid w:val="00126CFD"/>
    <w:rsid w:val="00141632"/>
    <w:rsid w:val="00171487"/>
    <w:rsid w:val="001B2458"/>
    <w:rsid w:val="00206E37"/>
    <w:rsid w:val="0023525E"/>
    <w:rsid w:val="0026390B"/>
    <w:rsid w:val="0026786B"/>
    <w:rsid w:val="00267E26"/>
    <w:rsid w:val="00272E94"/>
    <w:rsid w:val="00280B88"/>
    <w:rsid w:val="002B5936"/>
    <w:rsid w:val="002E7508"/>
    <w:rsid w:val="00312B78"/>
    <w:rsid w:val="00314DBE"/>
    <w:rsid w:val="00315F74"/>
    <w:rsid w:val="00337466"/>
    <w:rsid w:val="00343DCF"/>
    <w:rsid w:val="0035071C"/>
    <w:rsid w:val="00352799"/>
    <w:rsid w:val="0036546E"/>
    <w:rsid w:val="00372252"/>
    <w:rsid w:val="00373C9C"/>
    <w:rsid w:val="00381724"/>
    <w:rsid w:val="003A2C33"/>
    <w:rsid w:val="003B2343"/>
    <w:rsid w:val="003E48FC"/>
    <w:rsid w:val="003F3250"/>
    <w:rsid w:val="003F3903"/>
    <w:rsid w:val="0042121A"/>
    <w:rsid w:val="00486CC0"/>
    <w:rsid w:val="00494162"/>
    <w:rsid w:val="004A61C7"/>
    <w:rsid w:val="004C1A1A"/>
    <w:rsid w:val="004D65DE"/>
    <w:rsid w:val="004E0135"/>
    <w:rsid w:val="004F1335"/>
    <w:rsid w:val="0051665E"/>
    <w:rsid w:val="00520347"/>
    <w:rsid w:val="00523D80"/>
    <w:rsid w:val="00531428"/>
    <w:rsid w:val="005340AF"/>
    <w:rsid w:val="005370A5"/>
    <w:rsid w:val="005552D9"/>
    <w:rsid w:val="005606F3"/>
    <w:rsid w:val="00584E95"/>
    <w:rsid w:val="005A32BE"/>
    <w:rsid w:val="005D6098"/>
    <w:rsid w:val="005E06AA"/>
    <w:rsid w:val="0061538C"/>
    <w:rsid w:val="00621DD6"/>
    <w:rsid w:val="00640635"/>
    <w:rsid w:val="00642FEA"/>
    <w:rsid w:val="00643B1D"/>
    <w:rsid w:val="006A28FC"/>
    <w:rsid w:val="006A664B"/>
    <w:rsid w:val="006E2B65"/>
    <w:rsid w:val="006F2FF9"/>
    <w:rsid w:val="0071100C"/>
    <w:rsid w:val="0074285F"/>
    <w:rsid w:val="0074303B"/>
    <w:rsid w:val="007505EF"/>
    <w:rsid w:val="00752A37"/>
    <w:rsid w:val="00755893"/>
    <w:rsid w:val="00755F1B"/>
    <w:rsid w:val="00782DDD"/>
    <w:rsid w:val="0078799E"/>
    <w:rsid w:val="007A51FD"/>
    <w:rsid w:val="007C33D4"/>
    <w:rsid w:val="007C40F0"/>
    <w:rsid w:val="007C7126"/>
    <w:rsid w:val="008421AF"/>
    <w:rsid w:val="00857CD5"/>
    <w:rsid w:val="008E50DE"/>
    <w:rsid w:val="00905092"/>
    <w:rsid w:val="00931AE5"/>
    <w:rsid w:val="0094166F"/>
    <w:rsid w:val="009464FE"/>
    <w:rsid w:val="00983871"/>
    <w:rsid w:val="00983B7E"/>
    <w:rsid w:val="009843F1"/>
    <w:rsid w:val="009855BD"/>
    <w:rsid w:val="009A221F"/>
    <w:rsid w:val="009C52FE"/>
    <w:rsid w:val="009D5ABB"/>
    <w:rsid w:val="009E3E1F"/>
    <w:rsid w:val="00A038AF"/>
    <w:rsid w:val="00A169CB"/>
    <w:rsid w:val="00A2573F"/>
    <w:rsid w:val="00A26400"/>
    <w:rsid w:val="00A42096"/>
    <w:rsid w:val="00A42FFE"/>
    <w:rsid w:val="00A65BCD"/>
    <w:rsid w:val="00A833F1"/>
    <w:rsid w:val="00AC0B3A"/>
    <w:rsid w:val="00AE180F"/>
    <w:rsid w:val="00B11AA6"/>
    <w:rsid w:val="00B3233D"/>
    <w:rsid w:val="00B436CA"/>
    <w:rsid w:val="00B461B6"/>
    <w:rsid w:val="00B8752E"/>
    <w:rsid w:val="00B93E00"/>
    <w:rsid w:val="00B975A9"/>
    <w:rsid w:val="00BA18A3"/>
    <w:rsid w:val="00BB0BA2"/>
    <w:rsid w:val="00BB2908"/>
    <w:rsid w:val="00BB457E"/>
    <w:rsid w:val="00BC0816"/>
    <w:rsid w:val="00BF1BBB"/>
    <w:rsid w:val="00BF3A73"/>
    <w:rsid w:val="00C1031A"/>
    <w:rsid w:val="00C14990"/>
    <w:rsid w:val="00C24CF8"/>
    <w:rsid w:val="00C25761"/>
    <w:rsid w:val="00C423A4"/>
    <w:rsid w:val="00C43A5F"/>
    <w:rsid w:val="00C52CFE"/>
    <w:rsid w:val="00C559C2"/>
    <w:rsid w:val="00C56786"/>
    <w:rsid w:val="00C65378"/>
    <w:rsid w:val="00C66468"/>
    <w:rsid w:val="00C77F4F"/>
    <w:rsid w:val="00CA0C16"/>
    <w:rsid w:val="00CB2C09"/>
    <w:rsid w:val="00CB5711"/>
    <w:rsid w:val="00CF5132"/>
    <w:rsid w:val="00D208D6"/>
    <w:rsid w:val="00D20D17"/>
    <w:rsid w:val="00D343C2"/>
    <w:rsid w:val="00D419C2"/>
    <w:rsid w:val="00D55F82"/>
    <w:rsid w:val="00D83462"/>
    <w:rsid w:val="00DB2FA6"/>
    <w:rsid w:val="00DC3947"/>
    <w:rsid w:val="00DF0C5F"/>
    <w:rsid w:val="00E02989"/>
    <w:rsid w:val="00E26516"/>
    <w:rsid w:val="00E3463B"/>
    <w:rsid w:val="00E356C3"/>
    <w:rsid w:val="00E364EB"/>
    <w:rsid w:val="00E43507"/>
    <w:rsid w:val="00E84456"/>
    <w:rsid w:val="00E91384"/>
    <w:rsid w:val="00EA35EC"/>
    <w:rsid w:val="00ED1165"/>
    <w:rsid w:val="00ED3A50"/>
    <w:rsid w:val="00ED6E07"/>
    <w:rsid w:val="00F00D07"/>
    <w:rsid w:val="00F10E23"/>
    <w:rsid w:val="00F16877"/>
    <w:rsid w:val="00F23565"/>
    <w:rsid w:val="00F546D3"/>
    <w:rsid w:val="00F57DAF"/>
    <w:rsid w:val="00F626C1"/>
    <w:rsid w:val="00F67D7D"/>
    <w:rsid w:val="00F75401"/>
    <w:rsid w:val="00F823DC"/>
    <w:rsid w:val="00F82A97"/>
    <w:rsid w:val="00F90418"/>
    <w:rsid w:val="00F9622D"/>
    <w:rsid w:val="00FA3164"/>
    <w:rsid w:val="00FB32A9"/>
    <w:rsid w:val="00FC09FF"/>
    <w:rsid w:val="00FD6A2F"/>
    <w:rsid w:val="00FF13B5"/>
    <w:rsid w:val="0B05799C"/>
    <w:rsid w:val="527F3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overflowPunct w:val="0"/>
      <w:autoSpaceDE w:val="0"/>
      <w:autoSpaceDN w:val="0"/>
      <w:adjustRightInd w:val="0"/>
    </w:pPr>
    <w:rPr>
      <w:rFonts w:ascii="Times New Roman" w:hAnsi="Times New Roman" w:eastAsia="Times New Roman" w:cs="Times New Roman"/>
      <w:sz w:val="24"/>
      <w:lang w:val="ru-RU" w:eastAsia="ru-RU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jc w:val="center"/>
      <w:outlineLvl w:val="0"/>
    </w:pPr>
    <w:rPr>
      <w:b/>
      <w:sz w:val="32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nhideWhenUsed/>
    <w:qFormat/>
    <w:uiPriority w:val="99"/>
    <w:rPr>
      <w:color w:val="0563C1"/>
      <w:u w:val="single"/>
    </w:rPr>
  </w:style>
  <w:style w:type="paragraph" w:styleId="6">
    <w:name w:val="Balloon Text"/>
    <w:basedOn w:val="1"/>
    <w:link w:val="12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7">
    <w:name w:val="header"/>
    <w:basedOn w:val="1"/>
    <w:link w:val="13"/>
    <w:unhideWhenUsed/>
    <w:qFormat/>
    <w:uiPriority w:val="99"/>
    <w:pPr>
      <w:tabs>
        <w:tab w:val="center" w:pos="4677"/>
        <w:tab w:val="right" w:pos="9355"/>
      </w:tabs>
    </w:pPr>
  </w:style>
  <w:style w:type="paragraph" w:styleId="8">
    <w:name w:val="footer"/>
    <w:basedOn w:val="1"/>
    <w:link w:val="14"/>
    <w:unhideWhenUsed/>
    <w:qFormat/>
    <w:uiPriority w:val="99"/>
    <w:pPr>
      <w:tabs>
        <w:tab w:val="center" w:pos="4677"/>
        <w:tab w:val="right" w:pos="9355"/>
      </w:tabs>
    </w:pPr>
  </w:style>
  <w:style w:type="table" w:styleId="9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Заголовок 1 Знак"/>
    <w:basedOn w:val="3"/>
    <w:link w:val="2"/>
    <w:qFormat/>
    <w:uiPriority w:val="0"/>
    <w:rPr>
      <w:rFonts w:ascii="Times New Roman" w:hAnsi="Times New Roman" w:eastAsia="Times New Roman" w:cs="Times New Roman"/>
      <w:b/>
      <w:sz w:val="32"/>
      <w:szCs w:val="20"/>
      <w:lang w:eastAsia="ru-RU"/>
    </w:rPr>
  </w:style>
  <w:style w:type="paragraph" w:styleId="11">
    <w:name w:val="List Paragraph"/>
    <w:basedOn w:val="1"/>
    <w:qFormat/>
    <w:uiPriority w:val="34"/>
    <w:pPr>
      <w:ind w:left="720"/>
      <w:contextualSpacing/>
    </w:pPr>
  </w:style>
  <w:style w:type="character" w:customStyle="1" w:styleId="12">
    <w:name w:val="Текст выноски Знак"/>
    <w:basedOn w:val="3"/>
    <w:link w:val="6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13">
    <w:name w:val="Верхний колонтитул Знак"/>
    <w:basedOn w:val="3"/>
    <w:link w:val="7"/>
    <w:qFormat/>
    <w:uiPriority w:val="99"/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customStyle="1" w:styleId="14">
    <w:name w:val="Нижний колонтитул Знак"/>
    <w:basedOn w:val="3"/>
    <w:link w:val="8"/>
    <w:qFormat/>
    <w:uiPriority w:val="99"/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customStyle="1" w:styleId="15">
    <w:name w:val="Знак Знак Знак"/>
    <w:basedOn w:val="1"/>
    <w:qFormat/>
    <w:uiPriority w:val="0"/>
    <w:pPr>
      <w:overflowPunct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lang w:val="en-US"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14440-CF2A-4D9B-AB0B-7B6332D1D12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355</Words>
  <Characters>2028</Characters>
  <Lines>16</Lines>
  <Paragraphs>4</Paragraphs>
  <TotalTime>19</TotalTime>
  <ScaleCrop>false</ScaleCrop>
  <LinksUpToDate>false</LinksUpToDate>
  <CharactersWithSpaces>2379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2020-09-02T12:08:00Z</dcterms:created>
  <dc:creator>Кузнецова Олеся Александровна</dc:creator>
  <cp:lastModifiedBy>kuznetsovaoa</cp:lastModifiedBy>
  <cp:lastPrinted>2024-09-02T13:58:15Z</cp:lastPrinted>
  <dcterms:modified xsi:type="dcterms:W3CDTF">2024-09-02T13:58:19Z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F7DBB26F733849B5BB06770A0F248E16_12</vt:lpwstr>
  </property>
</Properties>
</file>